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BD6" w:rsidRPr="003B3AB8" w:rsidRDefault="00473BD6" w:rsidP="00AF69E6">
      <w:pPr>
        <w:shd w:val="clear" w:color="auto" w:fill="FFFFFF"/>
        <w:spacing w:before="150" w:after="150" w:line="240" w:lineRule="auto"/>
        <w:jc w:val="center"/>
        <w:outlineLvl w:val="0"/>
        <w:rPr>
          <w:rFonts w:ascii="Times New Roman" w:eastAsia="Times New Roman" w:hAnsi="Times New Roman" w:cs="Times New Roman"/>
          <w:b/>
          <w:bCs/>
          <w:color w:val="333333"/>
          <w:kern w:val="36"/>
          <w:sz w:val="36"/>
          <w:szCs w:val="36"/>
          <w:lang w:eastAsia="ru-RU"/>
        </w:rPr>
      </w:pPr>
      <w:r w:rsidRPr="003B3AB8">
        <w:rPr>
          <w:rFonts w:ascii="Times New Roman" w:eastAsia="Times New Roman" w:hAnsi="Times New Roman" w:cs="Times New Roman"/>
          <w:b/>
          <w:bCs/>
          <w:color w:val="333333"/>
          <w:kern w:val="36"/>
          <w:sz w:val="36"/>
          <w:szCs w:val="36"/>
          <w:lang w:eastAsia="ru-RU"/>
        </w:rPr>
        <w:t>Информация для граждан, имеющих трех и более детей</w:t>
      </w:r>
    </w:p>
    <w:p w:rsidR="00473BD6" w:rsidRPr="003B3AB8" w:rsidRDefault="00473BD6" w:rsidP="00AF69E6">
      <w:pPr>
        <w:shd w:val="clear" w:color="auto" w:fill="FFFFFF"/>
        <w:spacing w:after="0" w:line="240" w:lineRule="auto"/>
        <w:ind w:firstLine="708"/>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Обеспечение земельными участками граждан, имеющих трёх и более детей.</w:t>
      </w:r>
    </w:p>
    <w:p w:rsidR="00473BD6" w:rsidRPr="003B3AB8" w:rsidRDefault="00473BD6" w:rsidP="00AF69E6">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На территории Волгоградской области бесплатное предоставление в собственность земельных участков гражданам, имеющим трех и более детей, осуществляется на основании Закона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 № 123-ОД).</w:t>
      </w:r>
    </w:p>
    <w:p w:rsidR="00473BD6" w:rsidRPr="003B3AB8" w:rsidRDefault="00473BD6" w:rsidP="00AF69E6">
      <w:pPr>
        <w:shd w:val="clear" w:color="auto" w:fill="FFFFFF"/>
        <w:spacing w:after="0" w:line="240" w:lineRule="auto"/>
        <w:ind w:firstLine="708"/>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Условия предоставления бесплатно земельного участка в собственность многодетным гражданам:</w:t>
      </w:r>
    </w:p>
    <w:p w:rsidR="00473BD6" w:rsidRPr="003B3AB8" w:rsidRDefault="00473BD6" w:rsidP="00473BD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roofErr w:type="gramStart"/>
      <w:r w:rsidRPr="003B3AB8">
        <w:rPr>
          <w:rFonts w:ascii="Times New Roman" w:eastAsia="Times New Roman" w:hAnsi="Times New Roman" w:cs="Times New Roman"/>
          <w:color w:val="333333"/>
          <w:sz w:val="21"/>
          <w:szCs w:val="21"/>
          <w:lang w:eastAsia="ru-RU"/>
        </w:rPr>
        <w:t>Наличие у гражданина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w:t>
      </w:r>
      <w:proofErr w:type="gramEnd"/>
    </w:p>
    <w:p w:rsidR="00473BD6" w:rsidRPr="003B3AB8" w:rsidRDefault="00473BD6" w:rsidP="00473BD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Постоянное проживание гражданина, имеющего трех и более детей, на территории Волгоградской области в течение не менее пяти лет, предшествующих дате подачи заявления о бесплатном предоставлении земельного участка в собственность;</w:t>
      </w:r>
    </w:p>
    <w:p w:rsidR="00473BD6" w:rsidRPr="003B3AB8" w:rsidRDefault="00473BD6" w:rsidP="00473BD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Совместное проживание гражданина и его детей.</w:t>
      </w:r>
    </w:p>
    <w:p w:rsidR="00473BD6" w:rsidRPr="003B3AB8" w:rsidRDefault="00473BD6" w:rsidP="00AF69E6">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proofErr w:type="gramStart"/>
      <w:r w:rsidRPr="003B3AB8">
        <w:rPr>
          <w:rFonts w:ascii="Times New Roman" w:eastAsia="Times New Roman" w:hAnsi="Times New Roman" w:cs="Times New Roman"/>
          <w:color w:val="333333"/>
          <w:sz w:val="21"/>
          <w:szCs w:val="21"/>
          <w:lang w:eastAsia="ru-RU"/>
        </w:rPr>
        <w:t>В целях Закона № 123-ОД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w:t>
      </w:r>
      <w:proofErr w:type="gramEnd"/>
      <w:r w:rsidRPr="003B3AB8">
        <w:rPr>
          <w:rFonts w:ascii="Times New Roman" w:eastAsia="Times New Roman" w:hAnsi="Times New Roman" w:cs="Times New Roman"/>
          <w:color w:val="333333"/>
          <w:sz w:val="21"/>
          <w:szCs w:val="21"/>
          <w:lang w:eastAsia="ru-RU"/>
        </w:rPr>
        <w:t xml:space="preserve"> дате подачи заявления о постановке на учет в целях последующего предоставления земельного участка в собственность бесплатно.</w:t>
      </w:r>
    </w:p>
    <w:p w:rsidR="00473BD6" w:rsidRPr="003B3AB8" w:rsidRDefault="00473BD6" w:rsidP="00AF69E6">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Земельный участок предоставляется в </w:t>
      </w:r>
      <w:r w:rsidRPr="003B3AB8">
        <w:rPr>
          <w:rFonts w:ascii="Times New Roman" w:eastAsia="Times New Roman" w:hAnsi="Times New Roman" w:cs="Times New Roman"/>
          <w:color w:val="262626"/>
          <w:sz w:val="21"/>
          <w:szCs w:val="21"/>
          <w:u w:val="single"/>
          <w:lang w:eastAsia="ru-RU"/>
        </w:rPr>
        <w:t>совместную собственность супругов</w:t>
      </w:r>
      <w:r w:rsidRPr="003B3AB8">
        <w:rPr>
          <w:rFonts w:ascii="Times New Roman" w:eastAsia="Times New Roman" w:hAnsi="Times New Roman" w:cs="Times New Roman"/>
          <w:color w:val="333333"/>
          <w:sz w:val="21"/>
          <w:szCs w:val="21"/>
          <w:lang w:eastAsia="ru-RU"/>
        </w:rPr>
        <w:t> - родителей трех и более детей либо при наличии согласия второго супруга - родителя трех и более детей - одному из родителей трех и более детей либо лицу, его заменяющему.</w:t>
      </w:r>
    </w:p>
    <w:p w:rsidR="00473BD6" w:rsidRPr="003B3AB8" w:rsidRDefault="00473BD6" w:rsidP="00AF69E6">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В неполной семье земельный участок предоставляется в собственность одному из родителей трех и более детей либо лицу, его заменяющему.</w:t>
      </w:r>
    </w:p>
    <w:p w:rsidR="00473BD6" w:rsidRPr="003B3AB8" w:rsidRDefault="00473BD6" w:rsidP="00473BD6">
      <w:pPr>
        <w:shd w:val="clear" w:color="auto" w:fill="FFFFFF"/>
        <w:spacing w:after="150" w:line="240" w:lineRule="auto"/>
        <w:jc w:val="both"/>
        <w:rPr>
          <w:rFonts w:ascii="Times New Roman" w:eastAsia="Times New Roman" w:hAnsi="Times New Roman" w:cs="Times New Roman"/>
          <w:color w:val="333333"/>
          <w:sz w:val="21"/>
          <w:szCs w:val="21"/>
          <w:lang w:eastAsia="ru-RU"/>
        </w:rPr>
      </w:pPr>
    </w:p>
    <w:p w:rsidR="00473BD6" w:rsidRPr="003B3AB8" w:rsidRDefault="00473BD6" w:rsidP="00AF69E6">
      <w:pPr>
        <w:shd w:val="clear" w:color="auto" w:fill="FFFFFF"/>
        <w:spacing w:after="150" w:line="240" w:lineRule="auto"/>
        <w:ind w:firstLine="708"/>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Многодетные граждане имеют право приобрести земельный участок для одной из целей:</w:t>
      </w:r>
    </w:p>
    <w:p w:rsidR="00473BD6" w:rsidRPr="003B3AB8" w:rsidRDefault="00473BD6" w:rsidP="00473B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индивидуальное жилищное строительство,</w:t>
      </w:r>
    </w:p>
    <w:p w:rsidR="00473BD6" w:rsidRPr="003B3AB8" w:rsidRDefault="00473BD6" w:rsidP="00473BD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ведение личного подсобного хозяйства.</w:t>
      </w:r>
    </w:p>
    <w:p w:rsidR="00473BD6" w:rsidRPr="003B3AB8" w:rsidRDefault="00473BD6" w:rsidP="00AF69E6">
      <w:pPr>
        <w:shd w:val="clear" w:color="auto" w:fill="FFFFFF"/>
        <w:spacing w:after="150" w:line="240" w:lineRule="auto"/>
        <w:ind w:firstLine="708"/>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Перечень необходимых документов для подачи заявления</w:t>
      </w:r>
    </w:p>
    <w:p w:rsidR="00473BD6" w:rsidRPr="003B3AB8" w:rsidRDefault="00473BD6" w:rsidP="00473BD6">
      <w:pPr>
        <w:shd w:val="clear" w:color="auto" w:fill="FFFFFF"/>
        <w:spacing w:after="150"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     </w:t>
      </w:r>
      <w:r w:rsidRPr="003B3AB8">
        <w:rPr>
          <w:rFonts w:ascii="Times New Roman" w:eastAsia="Times New Roman" w:hAnsi="Times New Roman" w:cs="Times New Roman"/>
          <w:color w:val="333333"/>
          <w:sz w:val="21"/>
          <w:szCs w:val="21"/>
          <w:lang w:eastAsia="ru-RU"/>
        </w:rPr>
        <w:t>   </w:t>
      </w:r>
      <w:r w:rsidRPr="003B3AB8">
        <w:rPr>
          <w:rFonts w:ascii="Times New Roman" w:eastAsia="Times New Roman" w:hAnsi="Times New Roman" w:cs="Times New Roman"/>
          <w:b/>
          <w:bCs/>
          <w:color w:val="333333"/>
          <w:sz w:val="21"/>
          <w:szCs w:val="21"/>
          <w:lang w:eastAsia="ru-RU"/>
        </w:rPr>
        <w:t> </w:t>
      </w:r>
      <w:r w:rsidR="00AF69E6" w:rsidRPr="003B3AB8">
        <w:rPr>
          <w:rFonts w:ascii="Times New Roman" w:eastAsia="Times New Roman" w:hAnsi="Times New Roman" w:cs="Times New Roman"/>
          <w:b/>
          <w:bCs/>
          <w:color w:val="333333"/>
          <w:sz w:val="21"/>
          <w:szCs w:val="21"/>
          <w:lang w:eastAsia="ru-RU"/>
        </w:rPr>
        <w:tab/>
      </w:r>
      <w:r w:rsidRPr="003B3AB8">
        <w:rPr>
          <w:rFonts w:ascii="Times New Roman" w:eastAsia="Times New Roman" w:hAnsi="Times New Roman" w:cs="Times New Roman"/>
          <w:b/>
          <w:bCs/>
          <w:color w:val="333333"/>
          <w:sz w:val="21"/>
          <w:szCs w:val="21"/>
          <w:lang w:eastAsia="ru-RU"/>
        </w:rPr>
        <w:t>К заявлению прилагаются:</w:t>
      </w:r>
    </w:p>
    <w:p w:rsidR="00473BD6" w:rsidRPr="003B3AB8" w:rsidRDefault="00473BD6" w:rsidP="00473BD6">
      <w:pPr>
        <w:numPr>
          <w:ilvl w:val="0"/>
          <w:numId w:val="5"/>
        </w:num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копия паспорта или документа, его заменяющего,</w:t>
      </w:r>
    </w:p>
    <w:p w:rsidR="00473BD6" w:rsidRPr="003B3AB8" w:rsidRDefault="00473BD6" w:rsidP="00473BD6">
      <w:pPr>
        <w:numPr>
          <w:ilvl w:val="0"/>
          <w:numId w:val="5"/>
        </w:num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копии паспортов, свидетельство о рождении детей; </w:t>
      </w:r>
    </w:p>
    <w:p w:rsidR="00473BD6" w:rsidRPr="003B3AB8" w:rsidRDefault="00473BD6" w:rsidP="00473BD6">
      <w:pPr>
        <w:numPr>
          <w:ilvl w:val="0"/>
          <w:numId w:val="5"/>
        </w:numPr>
        <w:shd w:val="clear" w:color="auto" w:fill="FFFFFF"/>
        <w:spacing w:after="150" w:line="240" w:lineRule="auto"/>
        <w:jc w:val="both"/>
        <w:rPr>
          <w:rFonts w:ascii="Times New Roman" w:eastAsia="Times New Roman" w:hAnsi="Times New Roman" w:cs="Times New Roman"/>
          <w:color w:val="333333"/>
          <w:sz w:val="21"/>
          <w:szCs w:val="21"/>
          <w:lang w:eastAsia="ru-RU"/>
        </w:rPr>
      </w:pPr>
      <w:proofErr w:type="gramStart"/>
      <w:r w:rsidRPr="003B3AB8">
        <w:rPr>
          <w:rFonts w:ascii="Times New Roman" w:eastAsia="Times New Roman" w:hAnsi="Times New Roman" w:cs="Times New Roman"/>
          <w:color w:val="333333"/>
          <w:sz w:val="21"/>
          <w:szCs w:val="21"/>
          <w:lang w:eastAsia="ru-RU"/>
        </w:rPr>
        <w:t>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roofErr w:type="gramEnd"/>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xml:space="preserve">К заявлению могут быть </w:t>
      </w:r>
      <w:proofErr w:type="gramStart"/>
      <w:r w:rsidRPr="003B3AB8">
        <w:rPr>
          <w:rFonts w:ascii="Times New Roman" w:eastAsia="Times New Roman" w:hAnsi="Times New Roman" w:cs="Times New Roman"/>
          <w:color w:val="333333"/>
          <w:sz w:val="21"/>
          <w:szCs w:val="21"/>
          <w:lang w:eastAsia="ru-RU"/>
        </w:rPr>
        <w:t>приложены</w:t>
      </w:r>
      <w:proofErr w:type="gramEnd"/>
      <w:r w:rsidRPr="003B3AB8">
        <w:rPr>
          <w:rFonts w:ascii="Times New Roman" w:eastAsia="Times New Roman" w:hAnsi="Times New Roman" w:cs="Times New Roman"/>
          <w:color w:val="333333"/>
          <w:sz w:val="21"/>
          <w:szCs w:val="21"/>
          <w:lang w:eastAsia="ru-RU"/>
        </w:rPr>
        <w:t>:</w:t>
      </w:r>
    </w:p>
    <w:p w:rsidR="00473BD6" w:rsidRPr="003B3AB8" w:rsidRDefault="00473BD6" w:rsidP="004C4314">
      <w:pPr>
        <w:numPr>
          <w:ilvl w:val="0"/>
          <w:numId w:val="6"/>
        </w:num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xml:space="preserve">копия свидетельства о регистрации по месту жительства детей, не достигших возраста 14 лет и (или) копия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w:t>
      </w:r>
      <w:r w:rsidRPr="003B3AB8">
        <w:rPr>
          <w:rFonts w:ascii="Times New Roman" w:eastAsia="Times New Roman" w:hAnsi="Times New Roman" w:cs="Times New Roman"/>
          <w:color w:val="333333"/>
          <w:sz w:val="21"/>
          <w:szCs w:val="21"/>
          <w:lang w:eastAsia="ru-RU"/>
        </w:rPr>
        <w:lastRenderedPageBreak/>
        <w:t>организациях, профессиональных образовательных организациях и образовательных организациях высшего образования по очной форме обучения;</w:t>
      </w:r>
    </w:p>
    <w:p w:rsidR="00473BD6" w:rsidRPr="003B3AB8" w:rsidRDefault="00473BD6" w:rsidP="004C4314">
      <w:pPr>
        <w:numPr>
          <w:ilvl w:val="0"/>
          <w:numId w:val="6"/>
        </w:num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гражданина на территории Волгоградской области в течение не менее пяти лет, непосредственно предшествующих дате подачи им заявления);</w:t>
      </w:r>
    </w:p>
    <w:p w:rsidR="00473BD6" w:rsidRPr="003B3AB8" w:rsidRDefault="00473BD6" w:rsidP="004C4314">
      <w:pPr>
        <w:numPr>
          <w:ilvl w:val="0"/>
          <w:numId w:val="6"/>
        </w:num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акт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 334 "О реализации постановления Правительства Российской Федерации от 18 мая 2009 г. № 423", или решение суда об установлении факта совместного проживания гражданина и его детей;</w:t>
      </w:r>
    </w:p>
    <w:p w:rsidR="00473BD6" w:rsidRPr="003B3AB8" w:rsidRDefault="00473BD6" w:rsidP="004C4314">
      <w:pPr>
        <w:numPr>
          <w:ilvl w:val="0"/>
          <w:numId w:val="6"/>
        </w:numPr>
        <w:shd w:val="clear" w:color="auto" w:fill="FFFFFF"/>
        <w:spacing w:after="150"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копия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473BD6" w:rsidRPr="003B3AB8" w:rsidRDefault="00473BD6" w:rsidP="004C431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копия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Копии документов должны быть заверены в установленном законодательством порядке или представлены с предъявлением подлинников. При предъявлении подлинников документов копии этих документов заверяются должностным лицом уполномоченного органа или специалистом многофункционального центра предоставления государственных и муниципальных услуг, осуществляющим прием документов, а подлинники документов возвращаются гражданину.</w:t>
      </w:r>
    </w:p>
    <w:p w:rsidR="00473BD6" w:rsidRPr="003B3AB8" w:rsidRDefault="00473BD6" w:rsidP="004C4314">
      <w:pPr>
        <w:spacing w:after="0" w:line="240" w:lineRule="auto"/>
        <w:ind w:firstLine="708"/>
        <w:jc w:val="both"/>
        <w:rPr>
          <w:rFonts w:ascii="Times New Roman" w:eastAsia="Times New Roman" w:hAnsi="Times New Roman" w:cs="Times New Roman"/>
          <w:sz w:val="24"/>
          <w:szCs w:val="24"/>
          <w:lang w:eastAsia="ru-RU"/>
        </w:rPr>
      </w:pPr>
      <w:r w:rsidRPr="003B3AB8">
        <w:rPr>
          <w:rFonts w:ascii="Times New Roman" w:eastAsia="Times New Roman" w:hAnsi="Times New Roman" w:cs="Times New Roman"/>
          <w:b/>
          <w:bCs/>
          <w:color w:val="333333"/>
          <w:sz w:val="21"/>
          <w:szCs w:val="21"/>
          <w:shd w:val="clear" w:color="auto" w:fill="FFFFFF"/>
          <w:lang w:eastAsia="ru-RU"/>
        </w:rPr>
        <w:t>Заявление о предоставлении земельного участка в собственность бесплатно подается в уполномоченный орган  местного самоуправления по месту жительства заявителя:        </w:t>
      </w:r>
      <w:r w:rsidRPr="003B3AB8">
        <w:rPr>
          <w:rFonts w:ascii="Times New Roman" w:eastAsia="Times New Roman" w:hAnsi="Times New Roman" w:cs="Times New Roman"/>
          <w:color w:val="333333"/>
          <w:sz w:val="21"/>
          <w:szCs w:val="21"/>
          <w:shd w:val="clear" w:color="auto" w:fill="FFFFFF"/>
          <w:lang w:eastAsia="ru-RU"/>
        </w:rPr>
        <w:t>  </w:t>
      </w:r>
      <w:r w:rsidRPr="003B3AB8">
        <w:rPr>
          <w:rFonts w:ascii="Times New Roman" w:eastAsia="Times New Roman" w:hAnsi="Times New Roman" w:cs="Times New Roman"/>
          <w:color w:val="333333"/>
          <w:sz w:val="21"/>
          <w:szCs w:val="21"/>
          <w:lang w:eastAsia="ru-RU"/>
        </w:rPr>
        <w:br/>
      </w:r>
    </w:p>
    <w:p w:rsidR="00473BD6" w:rsidRPr="003B3AB8" w:rsidRDefault="00473BD6" w:rsidP="004C431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xml:space="preserve">многодетные граждане, проживающие на территории </w:t>
      </w:r>
      <w:r w:rsidR="004C4314" w:rsidRPr="003B3AB8">
        <w:rPr>
          <w:rFonts w:ascii="Times New Roman" w:eastAsia="Times New Roman" w:hAnsi="Times New Roman" w:cs="Times New Roman"/>
          <w:color w:val="333333"/>
          <w:sz w:val="21"/>
          <w:szCs w:val="21"/>
          <w:lang w:eastAsia="ru-RU"/>
        </w:rPr>
        <w:t>сельских поселений Котовского муниципального района</w:t>
      </w:r>
      <w:r w:rsidRPr="003B3AB8">
        <w:rPr>
          <w:rFonts w:ascii="Times New Roman" w:eastAsia="Times New Roman" w:hAnsi="Times New Roman" w:cs="Times New Roman"/>
          <w:color w:val="333333"/>
          <w:sz w:val="21"/>
          <w:szCs w:val="21"/>
          <w:lang w:eastAsia="ru-RU"/>
        </w:rPr>
        <w:t xml:space="preserve">, подают заявление в </w:t>
      </w:r>
      <w:r w:rsidR="00677938" w:rsidRPr="003B3AB8">
        <w:rPr>
          <w:rFonts w:ascii="Times New Roman" w:eastAsia="Times New Roman" w:hAnsi="Times New Roman" w:cs="Times New Roman"/>
          <w:color w:val="333333"/>
          <w:sz w:val="21"/>
          <w:szCs w:val="21"/>
          <w:lang w:eastAsia="ru-RU"/>
        </w:rPr>
        <w:t>администрацию Котовского муниципального района</w:t>
      </w:r>
      <w:r w:rsidRPr="003B3AB8">
        <w:rPr>
          <w:rFonts w:ascii="Times New Roman" w:eastAsia="Times New Roman" w:hAnsi="Times New Roman" w:cs="Times New Roman"/>
          <w:color w:val="333333"/>
          <w:sz w:val="21"/>
          <w:szCs w:val="21"/>
          <w:lang w:eastAsia="ru-RU"/>
        </w:rPr>
        <w:t>;</w:t>
      </w:r>
    </w:p>
    <w:p w:rsidR="00473BD6" w:rsidRPr="003B3AB8" w:rsidRDefault="00473BD6" w:rsidP="004C431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xml:space="preserve">многодетные граждане, проживающие </w:t>
      </w:r>
      <w:r w:rsidR="00677938" w:rsidRPr="003B3AB8">
        <w:rPr>
          <w:rFonts w:ascii="Times New Roman" w:eastAsia="Times New Roman" w:hAnsi="Times New Roman" w:cs="Times New Roman"/>
          <w:color w:val="333333"/>
          <w:sz w:val="21"/>
          <w:szCs w:val="21"/>
          <w:lang w:eastAsia="ru-RU"/>
        </w:rPr>
        <w:t xml:space="preserve">на территории городского поселения </w:t>
      </w:r>
      <w:proofErr w:type="gramStart"/>
      <w:r w:rsidR="00677938" w:rsidRPr="003B3AB8">
        <w:rPr>
          <w:rFonts w:ascii="Times New Roman" w:eastAsia="Times New Roman" w:hAnsi="Times New Roman" w:cs="Times New Roman"/>
          <w:color w:val="333333"/>
          <w:sz w:val="21"/>
          <w:szCs w:val="21"/>
          <w:lang w:eastAsia="ru-RU"/>
        </w:rPr>
        <w:t>г</w:t>
      </w:r>
      <w:proofErr w:type="gramEnd"/>
      <w:r w:rsidR="00677938" w:rsidRPr="003B3AB8">
        <w:rPr>
          <w:rFonts w:ascii="Times New Roman" w:eastAsia="Times New Roman" w:hAnsi="Times New Roman" w:cs="Times New Roman"/>
          <w:color w:val="333333"/>
          <w:sz w:val="21"/>
          <w:szCs w:val="21"/>
          <w:lang w:eastAsia="ru-RU"/>
        </w:rPr>
        <w:t>. Котово</w:t>
      </w:r>
      <w:r w:rsidRPr="003B3AB8">
        <w:rPr>
          <w:rFonts w:ascii="Times New Roman" w:eastAsia="Times New Roman" w:hAnsi="Times New Roman" w:cs="Times New Roman"/>
          <w:color w:val="333333"/>
          <w:sz w:val="21"/>
          <w:szCs w:val="21"/>
          <w:lang w:eastAsia="ru-RU"/>
        </w:rPr>
        <w:t xml:space="preserve">, подают заявление в администрацию </w:t>
      </w:r>
      <w:r w:rsidR="00677938" w:rsidRPr="003B3AB8">
        <w:rPr>
          <w:rFonts w:ascii="Times New Roman" w:eastAsia="Times New Roman" w:hAnsi="Times New Roman" w:cs="Times New Roman"/>
          <w:color w:val="333333"/>
          <w:sz w:val="21"/>
          <w:szCs w:val="21"/>
          <w:lang w:eastAsia="ru-RU"/>
        </w:rPr>
        <w:t>городского поселения г. Котово</w:t>
      </w:r>
      <w:r w:rsidRPr="003B3AB8">
        <w:rPr>
          <w:rFonts w:ascii="Times New Roman" w:eastAsia="Times New Roman" w:hAnsi="Times New Roman" w:cs="Times New Roman"/>
          <w:color w:val="333333"/>
          <w:sz w:val="21"/>
          <w:szCs w:val="21"/>
          <w:lang w:eastAsia="ru-RU"/>
        </w:rPr>
        <w:t>.</w:t>
      </w:r>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Заявление и документы к нему могут быть представлены многодетными гражданами лично, непосредственно в уполномоченный орган или через любой многофункциональный центр предоставления государственных и муниципальных услуг, а также направлены почтовым отправлением с описью вложения.  </w:t>
      </w:r>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В случае если с заявлением обращается представитель заявителя, к заявлению прилагается копия документа, подтверждающего полномочия представителя заявителя действовать от имени заявителя. </w:t>
      </w:r>
    </w:p>
    <w:p w:rsidR="00473BD6" w:rsidRPr="003B3AB8" w:rsidRDefault="00473BD6" w:rsidP="00AF69E6">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Решение уполномоченного органа</w:t>
      </w:r>
      <w:r w:rsidRPr="003B3AB8">
        <w:rPr>
          <w:rFonts w:ascii="Times New Roman" w:eastAsia="Times New Roman" w:hAnsi="Times New Roman" w:cs="Times New Roman"/>
          <w:color w:val="333333"/>
          <w:sz w:val="21"/>
          <w:szCs w:val="21"/>
          <w:lang w:eastAsia="ru-RU"/>
        </w:rPr>
        <w:t> о постановке гражданина, на учет либо об отказе в постановке на учет принимается по результатам рассмотрения поступивших документов (информации) и направляется гражданину в месячный срок со дня поступления заявления и соответствующих документов.</w:t>
      </w:r>
    </w:p>
    <w:p w:rsidR="00473BD6" w:rsidRPr="003B3AB8" w:rsidRDefault="00473BD6" w:rsidP="00AF69E6">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Учет граждан, имеющих трех и более детей</w:t>
      </w:r>
      <w:r w:rsidRPr="003B3AB8">
        <w:rPr>
          <w:rFonts w:ascii="Times New Roman" w:eastAsia="Times New Roman" w:hAnsi="Times New Roman" w:cs="Times New Roman"/>
          <w:color w:val="333333"/>
          <w:sz w:val="21"/>
          <w:szCs w:val="21"/>
          <w:lang w:eastAsia="ru-RU"/>
        </w:rPr>
        <w:t>, осуществляется на основании регистрации их заявлений в книге учета заявлений, которая ведется и хранится в уполномоченном органе.</w:t>
      </w:r>
    </w:p>
    <w:p w:rsidR="00473BD6" w:rsidRPr="003B3AB8" w:rsidRDefault="00473BD6" w:rsidP="004C4314">
      <w:pPr>
        <w:spacing w:after="0" w:line="240" w:lineRule="auto"/>
        <w:ind w:firstLine="708"/>
        <w:jc w:val="both"/>
        <w:rPr>
          <w:rFonts w:ascii="Times New Roman" w:eastAsia="Times New Roman" w:hAnsi="Times New Roman" w:cs="Times New Roman"/>
          <w:sz w:val="24"/>
          <w:szCs w:val="24"/>
          <w:lang w:eastAsia="ru-RU"/>
        </w:rPr>
      </w:pPr>
      <w:r w:rsidRPr="003B3AB8">
        <w:rPr>
          <w:rFonts w:ascii="Times New Roman" w:eastAsia="Times New Roman" w:hAnsi="Times New Roman" w:cs="Times New Roman"/>
          <w:color w:val="333333"/>
          <w:sz w:val="21"/>
          <w:szCs w:val="21"/>
          <w:shd w:val="clear" w:color="auto" w:fill="FFFFFF"/>
          <w:lang w:eastAsia="ru-RU"/>
        </w:rPr>
        <w:t>Очередность предоставления земельных участков определяется по порядковому номеру гражданина, под которым он зарегистрирован в книге учета.</w:t>
      </w:r>
    </w:p>
    <w:p w:rsidR="00473BD6" w:rsidRPr="003B3AB8" w:rsidRDefault="00473BD6" w:rsidP="004C4314">
      <w:pPr>
        <w:spacing w:after="150" w:line="240" w:lineRule="auto"/>
        <w:jc w:val="both"/>
        <w:rPr>
          <w:rFonts w:ascii="Times New Roman" w:eastAsia="Times New Roman" w:hAnsi="Times New Roman" w:cs="Times New Roman"/>
          <w:color w:val="333333"/>
          <w:sz w:val="21"/>
          <w:szCs w:val="21"/>
          <w:shd w:val="clear" w:color="auto" w:fill="FFFFFF"/>
          <w:lang w:eastAsia="ru-RU"/>
        </w:rPr>
      </w:pPr>
      <w:r w:rsidRPr="003B3AB8">
        <w:rPr>
          <w:rFonts w:ascii="Times New Roman" w:eastAsia="Times New Roman" w:hAnsi="Times New Roman" w:cs="Times New Roman"/>
          <w:b/>
          <w:bCs/>
          <w:color w:val="333333"/>
          <w:sz w:val="21"/>
          <w:szCs w:val="21"/>
          <w:shd w:val="clear" w:color="auto" w:fill="FFFFFF"/>
          <w:lang w:eastAsia="ru-RU"/>
        </w:rPr>
        <w:t>Принятые на учет граждане, имеющие трех и более детей, подлежат снятию с учета</w:t>
      </w:r>
      <w:r w:rsidRPr="003B3AB8">
        <w:rPr>
          <w:rFonts w:ascii="Times New Roman" w:eastAsia="Times New Roman" w:hAnsi="Times New Roman" w:cs="Times New Roman"/>
          <w:color w:val="333333"/>
          <w:sz w:val="21"/>
          <w:szCs w:val="21"/>
          <w:shd w:val="clear" w:color="auto" w:fill="FFFFFF"/>
          <w:lang w:eastAsia="ru-RU"/>
        </w:rPr>
        <w:t> в следующих случаях:</w:t>
      </w:r>
    </w:p>
    <w:p w:rsidR="00473BD6" w:rsidRPr="003B3AB8" w:rsidRDefault="00473BD6" w:rsidP="004C4314">
      <w:pPr>
        <w:numPr>
          <w:ilvl w:val="0"/>
          <w:numId w:val="8"/>
        </w:numPr>
        <w:spacing w:before="100" w:beforeAutospacing="1" w:after="100" w:afterAutospacing="1" w:line="240" w:lineRule="auto"/>
        <w:jc w:val="both"/>
        <w:rPr>
          <w:rFonts w:ascii="Times New Roman" w:eastAsia="Times New Roman" w:hAnsi="Times New Roman" w:cs="Times New Roman"/>
          <w:color w:val="333333"/>
          <w:sz w:val="21"/>
          <w:szCs w:val="21"/>
          <w:shd w:val="clear" w:color="auto" w:fill="FFFFFF"/>
          <w:lang w:eastAsia="ru-RU"/>
        </w:rPr>
      </w:pPr>
      <w:r w:rsidRPr="003B3AB8">
        <w:rPr>
          <w:rFonts w:ascii="Times New Roman" w:eastAsia="Times New Roman" w:hAnsi="Times New Roman" w:cs="Times New Roman"/>
          <w:color w:val="333333"/>
          <w:sz w:val="21"/>
          <w:szCs w:val="21"/>
          <w:shd w:val="clear" w:color="auto" w:fill="FFFFFF"/>
          <w:lang w:eastAsia="ru-RU"/>
        </w:rPr>
        <w:t>поступление от этого гражданина письменного заявления о снятии с учета;</w:t>
      </w:r>
    </w:p>
    <w:p w:rsidR="00473BD6" w:rsidRPr="003B3AB8" w:rsidRDefault="00473BD6" w:rsidP="004C4314">
      <w:pPr>
        <w:numPr>
          <w:ilvl w:val="0"/>
          <w:numId w:val="8"/>
        </w:numPr>
        <w:spacing w:before="100" w:beforeAutospacing="1" w:after="100" w:afterAutospacing="1" w:line="240" w:lineRule="auto"/>
        <w:jc w:val="both"/>
        <w:rPr>
          <w:rFonts w:ascii="Times New Roman" w:eastAsia="Times New Roman" w:hAnsi="Times New Roman" w:cs="Times New Roman"/>
          <w:color w:val="333333"/>
          <w:sz w:val="21"/>
          <w:szCs w:val="21"/>
          <w:shd w:val="clear" w:color="auto" w:fill="FFFFFF"/>
          <w:lang w:eastAsia="ru-RU"/>
        </w:rPr>
      </w:pPr>
      <w:r w:rsidRPr="003B3AB8">
        <w:rPr>
          <w:rFonts w:ascii="Times New Roman" w:eastAsia="Times New Roman" w:hAnsi="Times New Roman" w:cs="Times New Roman"/>
          <w:color w:val="333333"/>
          <w:sz w:val="21"/>
          <w:szCs w:val="21"/>
          <w:shd w:val="clear" w:color="auto" w:fill="FFFFFF"/>
          <w:lang w:eastAsia="ru-RU"/>
        </w:rPr>
        <w:t>утраты этим гражданином права на предоставление земельного участка в собственность бесплатно;</w:t>
      </w:r>
    </w:p>
    <w:p w:rsidR="00473BD6" w:rsidRPr="003B3AB8" w:rsidRDefault="00473BD6" w:rsidP="004C4314">
      <w:pPr>
        <w:numPr>
          <w:ilvl w:val="0"/>
          <w:numId w:val="8"/>
        </w:numPr>
        <w:spacing w:before="100" w:beforeAutospacing="1" w:after="100" w:afterAutospacing="1" w:line="240" w:lineRule="auto"/>
        <w:jc w:val="both"/>
        <w:rPr>
          <w:rFonts w:ascii="Times New Roman" w:eastAsia="Times New Roman" w:hAnsi="Times New Roman" w:cs="Times New Roman"/>
          <w:color w:val="333333"/>
          <w:sz w:val="21"/>
          <w:szCs w:val="21"/>
          <w:shd w:val="clear" w:color="auto" w:fill="FFFFFF"/>
          <w:lang w:eastAsia="ru-RU"/>
        </w:rPr>
      </w:pPr>
      <w:r w:rsidRPr="003B3AB8">
        <w:rPr>
          <w:rFonts w:ascii="Times New Roman" w:eastAsia="Times New Roman" w:hAnsi="Times New Roman" w:cs="Times New Roman"/>
          <w:color w:val="333333"/>
          <w:sz w:val="21"/>
          <w:szCs w:val="21"/>
          <w:shd w:val="clear" w:color="auto" w:fill="FFFFFF"/>
          <w:lang w:eastAsia="ru-RU"/>
        </w:rPr>
        <w:t>выезда этого гражданина на место жительства в другой субъект Российской Федерации;</w:t>
      </w:r>
    </w:p>
    <w:p w:rsidR="00473BD6" w:rsidRPr="003B3AB8" w:rsidRDefault="00473BD6" w:rsidP="004C4314">
      <w:pPr>
        <w:numPr>
          <w:ilvl w:val="0"/>
          <w:numId w:val="8"/>
        </w:numPr>
        <w:spacing w:before="100" w:beforeAutospacing="1" w:after="100" w:afterAutospacing="1" w:line="240" w:lineRule="auto"/>
        <w:jc w:val="both"/>
        <w:rPr>
          <w:rFonts w:ascii="Times New Roman" w:eastAsia="Times New Roman" w:hAnsi="Times New Roman" w:cs="Times New Roman"/>
          <w:color w:val="333333"/>
          <w:sz w:val="21"/>
          <w:szCs w:val="21"/>
          <w:shd w:val="clear" w:color="auto" w:fill="FFFFFF"/>
          <w:lang w:eastAsia="ru-RU"/>
        </w:rPr>
      </w:pPr>
      <w:r w:rsidRPr="003B3AB8">
        <w:rPr>
          <w:rFonts w:ascii="Times New Roman" w:eastAsia="Times New Roman" w:hAnsi="Times New Roman" w:cs="Times New Roman"/>
          <w:color w:val="333333"/>
          <w:sz w:val="21"/>
          <w:szCs w:val="21"/>
          <w:shd w:val="clear" w:color="auto" w:fill="FFFFFF"/>
          <w:lang w:eastAsia="ru-RU"/>
        </w:rPr>
        <w:lastRenderedPageBreak/>
        <w:t>принятия уполномоченным органом решения о предоставлении земельного участка в собственность бесплатно по основаниям, предусмотренным законодательством Российской Федерации, законодательством Волгоградской области;</w:t>
      </w:r>
    </w:p>
    <w:p w:rsidR="00473BD6" w:rsidRPr="003B3AB8" w:rsidRDefault="00473BD6" w:rsidP="004C4314">
      <w:pPr>
        <w:numPr>
          <w:ilvl w:val="0"/>
          <w:numId w:val="8"/>
        </w:numPr>
        <w:spacing w:before="100" w:beforeAutospacing="1" w:after="100" w:afterAutospacing="1" w:line="240" w:lineRule="auto"/>
        <w:jc w:val="both"/>
        <w:rPr>
          <w:rFonts w:ascii="Times New Roman" w:eastAsia="Times New Roman" w:hAnsi="Times New Roman" w:cs="Times New Roman"/>
          <w:color w:val="333333"/>
          <w:sz w:val="21"/>
          <w:szCs w:val="21"/>
          <w:shd w:val="clear" w:color="auto" w:fill="FFFFFF"/>
          <w:lang w:eastAsia="ru-RU"/>
        </w:rPr>
      </w:pPr>
      <w:r w:rsidRPr="003B3AB8">
        <w:rPr>
          <w:rFonts w:ascii="Times New Roman" w:eastAsia="Times New Roman" w:hAnsi="Times New Roman" w:cs="Times New Roman"/>
          <w:color w:val="333333"/>
          <w:sz w:val="21"/>
          <w:szCs w:val="21"/>
          <w:shd w:val="clear" w:color="auto" w:fill="FFFFFF"/>
          <w:lang w:eastAsia="ru-RU"/>
        </w:rPr>
        <w:t xml:space="preserve">выявления в предоставленных гражданином </w:t>
      </w:r>
      <w:proofErr w:type="gramStart"/>
      <w:r w:rsidRPr="003B3AB8">
        <w:rPr>
          <w:rFonts w:ascii="Times New Roman" w:eastAsia="Times New Roman" w:hAnsi="Times New Roman" w:cs="Times New Roman"/>
          <w:color w:val="333333"/>
          <w:sz w:val="21"/>
          <w:szCs w:val="21"/>
          <w:shd w:val="clear" w:color="auto" w:fill="FFFFFF"/>
          <w:lang w:eastAsia="ru-RU"/>
        </w:rPr>
        <w:t>в</w:t>
      </w:r>
      <w:proofErr w:type="gramEnd"/>
      <w:r w:rsidRPr="003B3AB8">
        <w:rPr>
          <w:rFonts w:ascii="Times New Roman" w:eastAsia="Times New Roman" w:hAnsi="Times New Roman" w:cs="Times New Roman"/>
          <w:color w:val="333333"/>
          <w:sz w:val="21"/>
          <w:szCs w:val="21"/>
          <w:shd w:val="clear" w:color="auto" w:fill="FFFFFF"/>
          <w:lang w:eastAsia="ru-RU"/>
        </w:rPr>
        <w:t xml:space="preserve"> </w:t>
      </w:r>
      <w:proofErr w:type="gramStart"/>
      <w:r w:rsidRPr="003B3AB8">
        <w:rPr>
          <w:rFonts w:ascii="Times New Roman" w:eastAsia="Times New Roman" w:hAnsi="Times New Roman" w:cs="Times New Roman"/>
          <w:color w:val="333333"/>
          <w:sz w:val="21"/>
          <w:szCs w:val="21"/>
          <w:shd w:val="clear" w:color="auto" w:fill="FFFFFF"/>
          <w:lang w:eastAsia="ru-RU"/>
        </w:rPr>
        <w:t>уполномоченный</w:t>
      </w:r>
      <w:proofErr w:type="gramEnd"/>
      <w:r w:rsidRPr="003B3AB8">
        <w:rPr>
          <w:rFonts w:ascii="Times New Roman" w:eastAsia="Times New Roman" w:hAnsi="Times New Roman" w:cs="Times New Roman"/>
          <w:color w:val="333333"/>
          <w:sz w:val="21"/>
          <w:szCs w:val="21"/>
          <w:shd w:val="clear" w:color="auto" w:fill="FFFFFF"/>
          <w:lang w:eastAsia="ru-RU"/>
        </w:rPr>
        <w:t xml:space="preserve"> орган документах сведений, не соответствующих действительности  и послуживших основанием для принятия гражданина на учет, а также неправомерных действий должностных лиц уполномоченного органа при принятии решения о постановке гражданина на учет;</w:t>
      </w:r>
    </w:p>
    <w:p w:rsidR="00473BD6" w:rsidRPr="003B3AB8" w:rsidRDefault="00473BD6" w:rsidP="004C4314">
      <w:pPr>
        <w:numPr>
          <w:ilvl w:val="0"/>
          <w:numId w:val="8"/>
        </w:numPr>
        <w:spacing w:before="100" w:beforeAutospacing="1" w:after="100" w:afterAutospacing="1" w:line="240" w:lineRule="auto"/>
        <w:jc w:val="both"/>
        <w:rPr>
          <w:rFonts w:ascii="Times New Roman" w:eastAsia="Times New Roman" w:hAnsi="Times New Roman" w:cs="Times New Roman"/>
          <w:color w:val="333333"/>
          <w:sz w:val="21"/>
          <w:szCs w:val="21"/>
          <w:shd w:val="clear" w:color="auto" w:fill="FFFFFF"/>
          <w:lang w:eastAsia="ru-RU"/>
        </w:rPr>
      </w:pPr>
      <w:proofErr w:type="gramStart"/>
      <w:r w:rsidRPr="003B3AB8">
        <w:rPr>
          <w:rFonts w:ascii="Times New Roman" w:eastAsia="Times New Roman" w:hAnsi="Times New Roman" w:cs="Times New Roman"/>
          <w:color w:val="333333"/>
          <w:sz w:val="21"/>
          <w:szCs w:val="21"/>
          <w:shd w:val="clear" w:color="auto" w:fill="FFFFFF"/>
          <w:lang w:eastAsia="ru-RU"/>
        </w:rPr>
        <w:t>смерти, признания умершим этого гражданина.</w:t>
      </w:r>
      <w:proofErr w:type="gramEnd"/>
    </w:p>
    <w:p w:rsidR="00473BD6" w:rsidRPr="003B3AB8" w:rsidRDefault="00473BD6" w:rsidP="004C4314">
      <w:pPr>
        <w:spacing w:after="150" w:line="240" w:lineRule="auto"/>
        <w:ind w:firstLine="708"/>
        <w:jc w:val="both"/>
        <w:rPr>
          <w:rFonts w:ascii="Times New Roman" w:eastAsia="Times New Roman" w:hAnsi="Times New Roman" w:cs="Times New Roman"/>
          <w:color w:val="333333"/>
          <w:sz w:val="21"/>
          <w:szCs w:val="21"/>
          <w:shd w:val="clear" w:color="auto" w:fill="FFFFFF"/>
          <w:lang w:eastAsia="ru-RU"/>
        </w:rPr>
      </w:pPr>
      <w:r w:rsidRPr="003B3AB8">
        <w:rPr>
          <w:rFonts w:ascii="Times New Roman" w:eastAsia="Times New Roman" w:hAnsi="Times New Roman" w:cs="Times New Roman"/>
          <w:color w:val="333333"/>
          <w:sz w:val="21"/>
          <w:szCs w:val="21"/>
          <w:shd w:val="clear" w:color="auto" w:fill="FFFFFF"/>
          <w:lang w:eastAsia="ru-RU"/>
        </w:rPr>
        <w:t>В случае смерти, признания умершим состоящего на учете гражданина, его очередность сохраняется за вторым родителем этих детей при наличии у него оснований для получения земельного участка в собственность бесплатно. </w:t>
      </w:r>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Заявление о постановке на учет второго родителя может быть подано в течение 180 дней с момента смерти, признания умершим гражданина, ранее состоящего на учете. </w:t>
      </w:r>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proofErr w:type="gramStart"/>
      <w:r w:rsidRPr="003B3AB8">
        <w:rPr>
          <w:rFonts w:ascii="Times New Roman" w:eastAsia="Times New Roman" w:hAnsi="Times New Roman" w:cs="Times New Roman"/>
          <w:b/>
          <w:bCs/>
          <w:color w:val="333333"/>
          <w:sz w:val="21"/>
          <w:szCs w:val="21"/>
          <w:lang w:eastAsia="ru-RU"/>
        </w:rPr>
        <w:t>Порядок бесплатного предоставления гражданам земельных участков</w:t>
      </w:r>
      <w:r w:rsidRPr="003B3AB8">
        <w:rPr>
          <w:rFonts w:ascii="Times New Roman" w:eastAsia="Times New Roman" w:hAnsi="Times New Roman" w:cs="Times New Roman"/>
          <w:color w:val="333333"/>
          <w:sz w:val="21"/>
          <w:szCs w:val="21"/>
          <w:lang w:eastAsia="ru-RU"/>
        </w:rPr>
        <w:t> изменен в связи с вступлением в силу 12 февраля 2019 г. Закона Волгоградской области от 31 января 2019 г. № 3-ОД "О внесении изменений в Закон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Новый порядок предусматривает осуществление состоящими на учете гражданами самостоятельного выбора местоположения земельных участков в целях их последующего приобретения в собственность бесплатно без учета очередности (в том числе с использованием информации об образованных уполномоченным органом земельных участках).</w:t>
      </w:r>
    </w:p>
    <w:p w:rsidR="00473BD6" w:rsidRPr="003B3AB8" w:rsidRDefault="00473BD6" w:rsidP="004C4314">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Для граждан, вставших на учет до 12 февраля 2019 г., сохраняется возможность получения земельного участка из перечня земельных участков, предназначенных для бесплатного предоставления в собственность граждан, в соответствии с очередностью.</w:t>
      </w:r>
    </w:p>
    <w:p w:rsidR="00473BD6" w:rsidRPr="003B3AB8" w:rsidRDefault="00473BD6" w:rsidP="00473BD6">
      <w:pPr>
        <w:shd w:val="clear" w:color="auto" w:fill="FFFFFF"/>
        <w:spacing w:after="150" w:line="240" w:lineRule="auto"/>
        <w:jc w:val="both"/>
        <w:rPr>
          <w:rFonts w:ascii="Times New Roman" w:eastAsia="Times New Roman" w:hAnsi="Times New Roman" w:cs="Times New Roman"/>
          <w:color w:val="333333"/>
          <w:sz w:val="21"/>
          <w:szCs w:val="21"/>
          <w:lang w:eastAsia="ru-RU"/>
        </w:rPr>
      </w:pPr>
    </w:p>
    <w:tbl>
      <w:tblPr>
        <w:tblW w:w="0" w:type="auto"/>
        <w:jc w:val="center"/>
        <w:shd w:val="clear" w:color="auto" w:fill="FFFFFF"/>
        <w:tblCellMar>
          <w:top w:w="15" w:type="dxa"/>
          <w:left w:w="15" w:type="dxa"/>
          <w:bottom w:w="15" w:type="dxa"/>
          <w:right w:w="15" w:type="dxa"/>
        </w:tblCellMar>
        <w:tblLook w:val="04A0"/>
      </w:tblPr>
      <w:tblGrid>
        <w:gridCol w:w="3794"/>
        <w:gridCol w:w="53"/>
        <w:gridCol w:w="5508"/>
      </w:tblGrid>
      <w:tr w:rsidR="00473BD6" w:rsidRPr="003B3AB8" w:rsidTr="00473BD6">
        <w:trPr>
          <w:jc w:val="center"/>
        </w:trPr>
        <w:tc>
          <w:tcPr>
            <w:tcW w:w="0" w:type="auto"/>
            <w:gridSpan w:val="3"/>
            <w:shd w:val="clear" w:color="auto" w:fill="EBEBEB"/>
            <w:tcMar>
              <w:top w:w="0" w:type="dxa"/>
              <w:left w:w="0" w:type="dxa"/>
              <w:bottom w:w="0" w:type="dxa"/>
              <w:right w:w="0" w:type="dxa"/>
            </w:tcMar>
            <w:vAlign w:val="center"/>
            <w:hideMark/>
          </w:tcPr>
          <w:p w:rsidR="00473BD6" w:rsidRPr="003B3AB8" w:rsidRDefault="00473BD6" w:rsidP="00473BD6">
            <w:pPr>
              <w:spacing w:after="150" w:line="240" w:lineRule="auto"/>
              <w:jc w:val="center"/>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Предоставление гражданам, имеющим трех и более детей, земельных участков в собственность бесплатно</w:t>
            </w:r>
          </w:p>
          <w:p w:rsidR="00473BD6" w:rsidRPr="003B3AB8" w:rsidRDefault="00473BD6" w:rsidP="00473BD6">
            <w:pPr>
              <w:spacing w:after="0" w:line="240" w:lineRule="auto"/>
              <w:jc w:val="right"/>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w:t>
            </w:r>
          </w:p>
        </w:tc>
      </w:tr>
      <w:tr w:rsidR="00473BD6" w:rsidRPr="003B3AB8" w:rsidTr="00473BD6">
        <w:trPr>
          <w:jc w:val="center"/>
        </w:trPr>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150" w:line="240" w:lineRule="auto"/>
              <w:jc w:val="center"/>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u w:val="single"/>
                <w:lang w:eastAsia="ru-RU"/>
              </w:rPr>
              <w:t>Дата постановки на учет до 12.02.2019</w:t>
            </w:r>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w:t>
            </w:r>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150" w:line="240" w:lineRule="auto"/>
              <w:jc w:val="center"/>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u w:val="single"/>
                <w:lang w:eastAsia="ru-RU"/>
              </w:rPr>
              <w:t>Дата постановки на учет до и после 12.02.2019</w:t>
            </w:r>
          </w:p>
        </w:tc>
      </w:tr>
      <w:tr w:rsidR="00473BD6" w:rsidRPr="003B3AB8" w:rsidTr="00473BD6">
        <w:trPr>
          <w:jc w:val="center"/>
        </w:trPr>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jc w:val="center"/>
              <w:rPr>
                <w:rFonts w:ascii="Times New Roman" w:eastAsia="Times New Roman" w:hAnsi="Times New Roman" w:cs="Times New Roman"/>
                <w:color w:val="333333"/>
                <w:sz w:val="21"/>
                <w:szCs w:val="21"/>
                <w:lang w:eastAsia="ru-RU"/>
              </w:rPr>
            </w:pPr>
            <w:proofErr w:type="spellStart"/>
            <w:r w:rsidRPr="003B3AB8">
              <w:rPr>
                <w:rFonts w:ascii="Times New Roman" w:eastAsia="Times New Roman" w:hAnsi="Times New Roman" w:cs="Times New Roman"/>
                <w:color w:val="333333"/>
                <w:sz w:val="21"/>
                <w:szCs w:val="21"/>
                <w:lang w:eastAsia="ru-RU"/>
              </w:rPr>
              <w:t>↓</w:t>
            </w:r>
            <w:proofErr w:type="spellEnd"/>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w:t>
            </w:r>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jc w:val="center"/>
              <w:rPr>
                <w:rFonts w:ascii="Times New Roman" w:eastAsia="Times New Roman" w:hAnsi="Times New Roman" w:cs="Times New Roman"/>
                <w:color w:val="333333"/>
                <w:sz w:val="21"/>
                <w:szCs w:val="21"/>
                <w:lang w:eastAsia="ru-RU"/>
              </w:rPr>
            </w:pPr>
            <w:proofErr w:type="spellStart"/>
            <w:r w:rsidRPr="003B3AB8">
              <w:rPr>
                <w:rFonts w:ascii="Times New Roman" w:eastAsia="Times New Roman" w:hAnsi="Times New Roman" w:cs="Times New Roman"/>
                <w:color w:val="333333"/>
                <w:sz w:val="21"/>
                <w:szCs w:val="21"/>
                <w:lang w:eastAsia="ru-RU"/>
              </w:rPr>
              <w:t>↓</w:t>
            </w:r>
            <w:proofErr w:type="spellEnd"/>
          </w:p>
        </w:tc>
      </w:tr>
      <w:tr w:rsidR="00473BD6" w:rsidRPr="003B3AB8" w:rsidTr="00473BD6">
        <w:trPr>
          <w:jc w:val="center"/>
        </w:trPr>
        <w:tc>
          <w:tcPr>
            <w:tcW w:w="0" w:type="auto"/>
            <w:shd w:val="clear" w:color="auto" w:fill="EBEBEB"/>
            <w:tcMar>
              <w:top w:w="0" w:type="dxa"/>
              <w:left w:w="0" w:type="dxa"/>
              <w:bottom w:w="0" w:type="dxa"/>
              <w:right w:w="0" w:type="dxa"/>
            </w:tcMar>
            <w:vAlign w:val="center"/>
            <w:hideMark/>
          </w:tcPr>
          <w:p w:rsidR="00473BD6" w:rsidRPr="003B3AB8" w:rsidRDefault="00473BD6" w:rsidP="00473BD6">
            <w:pPr>
              <w:spacing w:after="150" w:line="240" w:lineRule="auto"/>
              <w:jc w:val="center"/>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В порядке очередности постановки на учет</w:t>
            </w:r>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w:t>
            </w:r>
          </w:p>
        </w:tc>
        <w:tc>
          <w:tcPr>
            <w:tcW w:w="0" w:type="auto"/>
            <w:shd w:val="clear" w:color="auto" w:fill="EBEBEB"/>
            <w:tcMar>
              <w:top w:w="0" w:type="dxa"/>
              <w:left w:w="0" w:type="dxa"/>
              <w:bottom w:w="0" w:type="dxa"/>
              <w:right w:w="0" w:type="dxa"/>
            </w:tcMar>
            <w:vAlign w:val="center"/>
            <w:hideMark/>
          </w:tcPr>
          <w:p w:rsidR="00473BD6" w:rsidRPr="003B3AB8" w:rsidRDefault="00473BD6" w:rsidP="00473BD6">
            <w:pPr>
              <w:spacing w:after="150" w:line="240" w:lineRule="auto"/>
              <w:jc w:val="center"/>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Без учета очередности постановки на учет</w:t>
            </w:r>
          </w:p>
        </w:tc>
      </w:tr>
      <w:tr w:rsidR="00473BD6" w:rsidRPr="003B3AB8" w:rsidTr="00473BD6">
        <w:trPr>
          <w:jc w:val="center"/>
        </w:trPr>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jc w:val="center"/>
              <w:rPr>
                <w:rFonts w:ascii="Times New Roman" w:eastAsia="Times New Roman" w:hAnsi="Times New Roman" w:cs="Times New Roman"/>
                <w:color w:val="333333"/>
                <w:sz w:val="21"/>
                <w:szCs w:val="21"/>
                <w:lang w:eastAsia="ru-RU"/>
              </w:rPr>
            </w:pPr>
            <w:proofErr w:type="spellStart"/>
            <w:r w:rsidRPr="003B3AB8">
              <w:rPr>
                <w:rFonts w:ascii="Times New Roman" w:eastAsia="Times New Roman" w:hAnsi="Times New Roman" w:cs="Times New Roman"/>
                <w:color w:val="333333"/>
                <w:sz w:val="21"/>
                <w:szCs w:val="21"/>
                <w:lang w:eastAsia="ru-RU"/>
              </w:rPr>
              <w:t>↓</w:t>
            </w:r>
            <w:proofErr w:type="spellEnd"/>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color w:val="333333"/>
                <w:sz w:val="21"/>
                <w:szCs w:val="21"/>
                <w:lang w:eastAsia="ru-RU"/>
              </w:rPr>
              <w:t> </w:t>
            </w:r>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jc w:val="center"/>
              <w:rPr>
                <w:rFonts w:ascii="Times New Roman" w:eastAsia="Times New Roman" w:hAnsi="Times New Roman" w:cs="Times New Roman"/>
                <w:color w:val="333333"/>
                <w:sz w:val="21"/>
                <w:szCs w:val="21"/>
                <w:lang w:eastAsia="ru-RU"/>
              </w:rPr>
            </w:pPr>
            <w:proofErr w:type="spellStart"/>
            <w:r w:rsidRPr="003B3AB8">
              <w:rPr>
                <w:rFonts w:ascii="Times New Roman" w:eastAsia="Times New Roman" w:hAnsi="Times New Roman" w:cs="Times New Roman"/>
                <w:color w:val="333333"/>
                <w:sz w:val="21"/>
                <w:szCs w:val="21"/>
                <w:lang w:eastAsia="ru-RU"/>
              </w:rPr>
              <w:t>↓</w:t>
            </w:r>
            <w:proofErr w:type="spellEnd"/>
          </w:p>
        </w:tc>
      </w:tr>
      <w:tr w:rsidR="00473BD6" w:rsidRPr="003B3AB8" w:rsidTr="00473BD6">
        <w:trPr>
          <w:jc w:val="center"/>
        </w:trPr>
        <w:tc>
          <w:tcPr>
            <w:tcW w:w="0" w:type="auto"/>
            <w:shd w:val="clear" w:color="auto" w:fill="EBEBEB"/>
            <w:tcMar>
              <w:top w:w="0" w:type="dxa"/>
              <w:left w:w="0" w:type="dxa"/>
              <w:bottom w:w="0" w:type="dxa"/>
              <w:right w:w="0" w:type="dxa"/>
            </w:tcMar>
            <w:vAlign w:val="center"/>
            <w:hideMark/>
          </w:tcPr>
          <w:p w:rsidR="00473BD6" w:rsidRPr="003B3AB8" w:rsidRDefault="00535AF7" w:rsidP="00473BD6">
            <w:pPr>
              <w:numPr>
                <w:ilvl w:val="0"/>
                <w:numId w:val="9"/>
              </w:numPr>
              <w:spacing w:before="100" w:beforeAutospacing="1" w:after="100" w:afterAutospacing="1" w:line="240" w:lineRule="auto"/>
              <w:rPr>
                <w:rFonts w:ascii="Times New Roman" w:eastAsia="Times New Roman" w:hAnsi="Times New Roman" w:cs="Times New Roman"/>
                <w:sz w:val="21"/>
                <w:szCs w:val="21"/>
                <w:lang w:eastAsia="ru-RU"/>
              </w:rPr>
            </w:pPr>
            <w:hyperlink r:id="rId5" w:history="1">
              <w:r w:rsidR="00473BD6" w:rsidRPr="003B3AB8">
                <w:rPr>
                  <w:rFonts w:ascii="Times New Roman" w:eastAsia="Times New Roman" w:hAnsi="Times New Roman" w:cs="Times New Roman"/>
                  <w:sz w:val="21"/>
                  <w:lang w:eastAsia="ru-RU"/>
                </w:rPr>
                <w:t>Из перечня земельных участков, предназначенных для бесплатного предоставления в собственность граждан</w:t>
              </w:r>
            </w:hyperlink>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rPr>
                <w:rFonts w:ascii="Times New Roman" w:eastAsia="Times New Roman" w:hAnsi="Times New Roman" w:cs="Times New Roman"/>
                <w:sz w:val="21"/>
                <w:szCs w:val="21"/>
                <w:lang w:eastAsia="ru-RU"/>
              </w:rPr>
            </w:pPr>
            <w:r w:rsidRPr="003B3AB8">
              <w:rPr>
                <w:rFonts w:ascii="Times New Roman" w:eastAsia="Times New Roman" w:hAnsi="Times New Roman" w:cs="Times New Roman"/>
                <w:sz w:val="21"/>
                <w:szCs w:val="21"/>
                <w:lang w:eastAsia="ru-RU"/>
              </w:rPr>
              <w:t> </w:t>
            </w:r>
          </w:p>
        </w:tc>
        <w:tc>
          <w:tcPr>
            <w:tcW w:w="0" w:type="auto"/>
            <w:shd w:val="clear" w:color="auto" w:fill="EBEBEB"/>
            <w:tcMar>
              <w:top w:w="0" w:type="dxa"/>
              <w:left w:w="0" w:type="dxa"/>
              <w:bottom w:w="0" w:type="dxa"/>
              <w:right w:w="0" w:type="dxa"/>
            </w:tcMar>
            <w:vAlign w:val="center"/>
            <w:hideMark/>
          </w:tcPr>
          <w:p w:rsidR="00473BD6" w:rsidRPr="003B3AB8" w:rsidRDefault="00535AF7" w:rsidP="00473BD6">
            <w:pPr>
              <w:numPr>
                <w:ilvl w:val="0"/>
                <w:numId w:val="10"/>
              </w:numPr>
              <w:spacing w:before="100" w:beforeAutospacing="1" w:after="100" w:afterAutospacing="1" w:line="240" w:lineRule="auto"/>
              <w:rPr>
                <w:rFonts w:ascii="Times New Roman" w:eastAsia="Times New Roman" w:hAnsi="Times New Roman" w:cs="Times New Roman"/>
                <w:sz w:val="21"/>
                <w:szCs w:val="21"/>
                <w:lang w:eastAsia="ru-RU"/>
              </w:rPr>
            </w:pPr>
            <w:hyperlink r:id="rId6" w:history="1">
              <w:r w:rsidR="00473BD6" w:rsidRPr="003B3AB8">
                <w:rPr>
                  <w:rFonts w:ascii="Times New Roman" w:eastAsia="Times New Roman" w:hAnsi="Times New Roman" w:cs="Times New Roman"/>
                  <w:sz w:val="21"/>
                  <w:lang w:eastAsia="ru-RU"/>
                </w:rPr>
                <w:t>С использованием информации об образованных уполномоченным органом земельных участках, которые могут быть предоставлены в собственность граждан бесплатно</w:t>
              </w:r>
            </w:hyperlink>
          </w:p>
        </w:tc>
      </w:tr>
      <w:tr w:rsidR="00473BD6" w:rsidRPr="003B3AB8" w:rsidTr="00473BD6">
        <w:trPr>
          <w:jc w:val="center"/>
        </w:trPr>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rPr>
                <w:rFonts w:ascii="Times New Roman" w:eastAsia="Times New Roman" w:hAnsi="Times New Roman" w:cs="Times New Roman"/>
                <w:sz w:val="21"/>
                <w:szCs w:val="21"/>
                <w:lang w:eastAsia="ru-RU"/>
              </w:rPr>
            </w:pPr>
          </w:p>
        </w:tc>
        <w:tc>
          <w:tcPr>
            <w:tcW w:w="0" w:type="auto"/>
            <w:shd w:val="clear" w:color="auto" w:fill="FFFFFF"/>
            <w:tcMar>
              <w:top w:w="0" w:type="dxa"/>
              <w:left w:w="0" w:type="dxa"/>
              <w:bottom w:w="0" w:type="dxa"/>
              <w:right w:w="0" w:type="dxa"/>
            </w:tcMar>
            <w:vAlign w:val="center"/>
            <w:hideMark/>
          </w:tcPr>
          <w:p w:rsidR="00473BD6" w:rsidRPr="003B3AB8" w:rsidRDefault="00473BD6" w:rsidP="00473BD6">
            <w:pPr>
              <w:spacing w:after="0" w:line="240" w:lineRule="auto"/>
              <w:rPr>
                <w:rFonts w:ascii="Times New Roman" w:eastAsia="Times New Roman" w:hAnsi="Times New Roman" w:cs="Times New Roman"/>
                <w:sz w:val="21"/>
                <w:szCs w:val="21"/>
                <w:lang w:eastAsia="ru-RU"/>
              </w:rPr>
            </w:pPr>
            <w:r w:rsidRPr="003B3AB8">
              <w:rPr>
                <w:rFonts w:ascii="Times New Roman" w:eastAsia="Times New Roman" w:hAnsi="Times New Roman" w:cs="Times New Roman"/>
                <w:sz w:val="21"/>
                <w:szCs w:val="21"/>
                <w:lang w:eastAsia="ru-RU"/>
              </w:rPr>
              <w:t> </w:t>
            </w:r>
          </w:p>
        </w:tc>
        <w:tc>
          <w:tcPr>
            <w:tcW w:w="0" w:type="auto"/>
            <w:shd w:val="clear" w:color="auto" w:fill="EBEBEB"/>
            <w:tcMar>
              <w:top w:w="0" w:type="dxa"/>
              <w:left w:w="0" w:type="dxa"/>
              <w:bottom w:w="0" w:type="dxa"/>
              <w:right w:w="0" w:type="dxa"/>
            </w:tcMar>
            <w:vAlign w:val="center"/>
            <w:hideMark/>
          </w:tcPr>
          <w:p w:rsidR="00473BD6" w:rsidRPr="003B3AB8" w:rsidRDefault="00535AF7" w:rsidP="00473BD6">
            <w:pPr>
              <w:numPr>
                <w:ilvl w:val="0"/>
                <w:numId w:val="11"/>
              </w:numPr>
              <w:spacing w:before="100" w:beforeAutospacing="1" w:after="100" w:afterAutospacing="1" w:line="240" w:lineRule="auto"/>
              <w:rPr>
                <w:rFonts w:ascii="Times New Roman" w:eastAsia="Times New Roman" w:hAnsi="Times New Roman" w:cs="Times New Roman"/>
                <w:sz w:val="21"/>
                <w:szCs w:val="21"/>
                <w:lang w:eastAsia="ru-RU"/>
              </w:rPr>
            </w:pPr>
            <w:hyperlink r:id="rId7" w:history="1">
              <w:r w:rsidR="00473BD6" w:rsidRPr="003B3AB8">
                <w:rPr>
                  <w:rFonts w:ascii="Times New Roman" w:eastAsia="Times New Roman" w:hAnsi="Times New Roman" w:cs="Times New Roman"/>
                  <w:sz w:val="21"/>
                  <w:lang w:eastAsia="ru-RU"/>
                </w:rPr>
                <w:t>Самостоятельный выбор гражданами местоположения земельных участков в целях их последующего приобретения в собственность бесплатно</w:t>
              </w:r>
            </w:hyperlink>
          </w:p>
        </w:tc>
      </w:tr>
    </w:tbl>
    <w:p w:rsidR="003B2405" w:rsidRPr="003B3AB8" w:rsidRDefault="003B2405" w:rsidP="00473BD6">
      <w:pPr>
        <w:spacing w:after="0" w:line="240" w:lineRule="auto"/>
        <w:rPr>
          <w:rFonts w:ascii="Times New Roman" w:eastAsia="Times New Roman" w:hAnsi="Times New Roman" w:cs="Times New Roman"/>
          <w:color w:val="333333"/>
          <w:sz w:val="21"/>
          <w:szCs w:val="21"/>
          <w:shd w:val="clear" w:color="auto" w:fill="FFFFFF"/>
          <w:lang w:eastAsia="ru-RU"/>
        </w:rPr>
      </w:pPr>
    </w:p>
    <w:p w:rsidR="00473BD6" w:rsidRPr="003B3AB8" w:rsidRDefault="00473BD6" w:rsidP="003B2405">
      <w:pPr>
        <w:spacing w:after="0" w:line="240" w:lineRule="auto"/>
        <w:ind w:firstLine="708"/>
        <w:jc w:val="both"/>
        <w:rPr>
          <w:rFonts w:ascii="Times New Roman" w:eastAsia="Times New Roman" w:hAnsi="Times New Roman" w:cs="Times New Roman"/>
          <w:sz w:val="24"/>
          <w:szCs w:val="24"/>
          <w:lang w:eastAsia="ru-RU"/>
        </w:rPr>
      </w:pPr>
      <w:r w:rsidRPr="003B3AB8">
        <w:rPr>
          <w:rFonts w:ascii="Times New Roman" w:eastAsia="Times New Roman" w:hAnsi="Times New Roman" w:cs="Times New Roman"/>
          <w:color w:val="333333"/>
          <w:sz w:val="21"/>
          <w:szCs w:val="21"/>
          <w:shd w:val="clear" w:color="auto" w:fill="FFFFFF"/>
          <w:lang w:eastAsia="ru-RU"/>
        </w:rPr>
        <w:t>Многодетный гражданин, состоящий на учете для целей предоставления земельного участка в собственность бесплатно, имеет право на бесплатное приобретение в собственность земельного участка, предоставленного ему ранее на праве аренды для индивидуального жилищного строительства или ведения личного подсобного хозяйства в границах населенного пункта.</w:t>
      </w:r>
    </w:p>
    <w:p w:rsidR="00473BD6" w:rsidRPr="003B3AB8" w:rsidRDefault="00473BD6" w:rsidP="003B2405">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proofErr w:type="gramStart"/>
      <w:r w:rsidRPr="003B3AB8">
        <w:rPr>
          <w:rFonts w:ascii="Times New Roman" w:eastAsia="Times New Roman" w:hAnsi="Times New Roman" w:cs="Times New Roman"/>
          <w:color w:val="333333"/>
          <w:sz w:val="21"/>
          <w:szCs w:val="21"/>
          <w:lang w:eastAsia="ru-RU"/>
        </w:rPr>
        <w:t>Исключение составляют земельные участки, предоставленные гражданам на основании заключенного по результатам аукциона договора аренды земельного участка, а также земельные участки, предоставленные гражданам на основании договоров аренды земельных участков, заключенных с гражданином, подавшим единственную заявку на участие в аукционе, с гражданином, признанным единственным участником аукциона, либо с гражданином, являвшимся единственным принявшим участие в аукционе его участником.</w:t>
      </w:r>
      <w:proofErr w:type="gramEnd"/>
    </w:p>
    <w:p w:rsidR="00473BD6" w:rsidRPr="003B3AB8" w:rsidRDefault="00473BD6" w:rsidP="003B2405">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lastRenderedPageBreak/>
        <w:t>Право собственности на земельный участок подлежит обязательной государственной регистрации.</w:t>
      </w:r>
      <w:r w:rsidRPr="003B3AB8">
        <w:rPr>
          <w:rFonts w:ascii="Times New Roman" w:eastAsia="Times New Roman" w:hAnsi="Times New Roman" w:cs="Times New Roman"/>
          <w:color w:val="333333"/>
          <w:sz w:val="21"/>
          <w:szCs w:val="21"/>
          <w:lang w:eastAsia="ru-RU"/>
        </w:rPr>
        <w:t> Регистрацию права собственности на выделенный земельный участок осуществляет Управление Федеральной службы государственной регистрации, кадастра и картографии по Волгоградской области.</w:t>
      </w:r>
    </w:p>
    <w:p w:rsidR="00473BD6" w:rsidRPr="003B3AB8" w:rsidRDefault="00473BD6" w:rsidP="003B2405">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Установка межевых знаков</w:t>
      </w:r>
      <w:r w:rsidRPr="003B3AB8">
        <w:rPr>
          <w:rFonts w:ascii="Times New Roman" w:eastAsia="Times New Roman" w:hAnsi="Times New Roman" w:cs="Times New Roman"/>
          <w:color w:val="333333"/>
          <w:sz w:val="21"/>
          <w:szCs w:val="21"/>
          <w:lang w:eastAsia="ru-RU"/>
        </w:rPr>
        <w:t xml:space="preserve">, определяющих границы земельного участка на местности, производится кадастровым инженером на основании координат поворотных точек границ земельного участка. Данные координаты собственник земельного участка может получить из кадастровой выписки на земельный участок, обратившись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Волгоградской области (ФГБУ "ФКП </w:t>
      </w:r>
      <w:proofErr w:type="spellStart"/>
      <w:r w:rsidRPr="003B3AB8">
        <w:rPr>
          <w:rFonts w:ascii="Times New Roman" w:eastAsia="Times New Roman" w:hAnsi="Times New Roman" w:cs="Times New Roman"/>
          <w:color w:val="333333"/>
          <w:sz w:val="21"/>
          <w:szCs w:val="21"/>
          <w:lang w:eastAsia="ru-RU"/>
        </w:rPr>
        <w:t>Росреестра</w:t>
      </w:r>
      <w:proofErr w:type="spellEnd"/>
      <w:r w:rsidRPr="003B3AB8">
        <w:rPr>
          <w:rFonts w:ascii="Times New Roman" w:eastAsia="Times New Roman" w:hAnsi="Times New Roman" w:cs="Times New Roman"/>
          <w:color w:val="333333"/>
          <w:sz w:val="21"/>
          <w:szCs w:val="21"/>
          <w:lang w:eastAsia="ru-RU"/>
        </w:rPr>
        <w:t>"), с соответствующим заявлением. </w:t>
      </w:r>
    </w:p>
    <w:p w:rsidR="00473BD6" w:rsidRPr="003B3AB8" w:rsidRDefault="00473BD6" w:rsidP="003B2405">
      <w:pPr>
        <w:shd w:val="clear" w:color="auto" w:fill="FFFFFF"/>
        <w:spacing w:after="150" w:line="240" w:lineRule="auto"/>
        <w:ind w:firstLine="708"/>
        <w:jc w:val="both"/>
        <w:rPr>
          <w:rFonts w:ascii="Times New Roman" w:eastAsia="Times New Roman" w:hAnsi="Times New Roman" w:cs="Times New Roman"/>
          <w:color w:val="333333"/>
          <w:sz w:val="21"/>
          <w:szCs w:val="21"/>
          <w:lang w:eastAsia="ru-RU"/>
        </w:rPr>
      </w:pPr>
      <w:r w:rsidRPr="003B3AB8">
        <w:rPr>
          <w:rFonts w:ascii="Times New Roman" w:eastAsia="Times New Roman" w:hAnsi="Times New Roman" w:cs="Times New Roman"/>
          <w:b/>
          <w:bCs/>
          <w:color w:val="333333"/>
          <w:sz w:val="21"/>
          <w:szCs w:val="21"/>
          <w:lang w:eastAsia="ru-RU"/>
        </w:rPr>
        <w:t>Установление с согласия многодетных граждан иных мер социальной поддержки</w:t>
      </w:r>
      <w:r w:rsidRPr="003B3AB8">
        <w:rPr>
          <w:rFonts w:ascii="Times New Roman" w:eastAsia="Times New Roman" w:hAnsi="Times New Roman" w:cs="Times New Roman"/>
          <w:color w:val="333333"/>
          <w:sz w:val="21"/>
          <w:szCs w:val="21"/>
          <w:lang w:eastAsia="ru-RU"/>
        </w:rPr>
        <w:t> по обеспечению жилыми помещениями взамен предоставления им земельного участка в собственность бесплатно является с 01 марта 2015 г. правом органов государственной власти субъектов Российской Федерации. На территории Волгоградской области в 2019 году принятие соответствующего закона не планируется.  </w:t>
      </w:r>
    </w:p>
    <w:p w:rsidR="006A0F02" w:rsidRPr="003B3AB8" w:rsidRDefault="006A0F02">
      <w:pPr>
        <w:rPr>
          <w:rFonts w:ascii="Times New Roman" w:hAnsi="Times New Roman" w:cs="Times New Roman"/>
        </w:rPr>
      </w:pPr>
    </w:p>
    <w:sectPr w:rsidR="006A0F02" w:rsidRPr="003B3AB8" w:rsidSect="003B240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CF8"/>
    <w:multiLevelType w:val="multilevel"/>
    <w:tmpl w:val="545E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880D84"/>
    <w:multiLevelType w:val="multilevel"/>
    <w:tmpl w:val="4116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2350A"/>
    <w:multiLevelType w:val="multilevel"/>
    <w:tmpl w:val="E89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B4C62"/>
    <w:multiLevelType w:val="multilevel"/>
    <w:tmpl w:val="395C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6F0C28"/>
    <w:multiLevelType w:val="multilevel"/>
    <w:tmpl w:val="219E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E6300"/>
    <w:multiLevelType w:val="multilevel"/>
    <w:tmpl w:val="77C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00364"/>
    <w:multiLevelType w:val="multilevel"/>
    <w:tmpl w:val="A3D4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981A5E"/>
    <w:multiLevelType w:val="multilevel"/>
    <w:tmpl w:val="6C0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C24075"/>
    <w:multiLevelType w:val="multilevel"/>
    <w:tmpl w:val="C916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C1A42"/>
    <w:multiLevelType w:val="multilevel"/>
    <w:tmpl w:val="0586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FE43E9"/>
    <w:multiLevelType w:val="multilevel"/>
    <w:tmpl w:val="0B04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0"/>
  </w:num>
  <w:num w:numId="5">
    <w:abstractNumId w:val="9"/>
  </w:num>
  <w:num w:numId="6">
    <w:abstractNumId w:val="4"/>
  </w:num>
  <w:num w:numId="7">
    <w:abstractNumId w:val="7"/>
  </w:num>
  <w:num w:numId="8">
    <w:abstractNumId w:val="1"/>
  </w:num>
  <w:num w:numId="9">
    <w:abstractNumId w:val="3"/>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3BD6"/>
    <w:rsid w:val="00264087"/>
    <w:rsid w:val="003B2405"/>
    <w:rsid w:val="003B3AB8"/>
    <w:rsid w:val="004041C0"/>
    <w:rsid w:val="00473BD6"/>
    <w:rsid w:val="004C4314"/>
    <w:rsid w:val="004E4A6B"/>
    <w:rsid w:val="00535AF7"/>
    <w:rsid w:val="00677938"/>
    <w:rsid w:val="006A0F02"/>
    <w:rsid w:val="007338E9"/>
    <w:rsid w:val="00787C9F"/>
    <w:rsid w:val="008467A0"/>
    <w:rsid w:val="009D2447"/>
    <w:rsid w:val="00AF69E6"/>
    <w:rsid w:val="00C5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F02"/>
  </w:style>
  <w:style w:type="paragraph" w:styleId="1">
    <w:name w:val="heading 1"/>
    <w:basedOn w:val="a"/>
    <w:link w:val="10"/>
    <w:uiPriority w:val="9"/>
    <w:qFormat/>
    <w:rsid w:val="00473B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BD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73B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3BD6"/>
    <w:rPr>
      <w:color w:val="0000FF"/>
      <w:u w:val="single"/>
    </w:rPr>
  </w:style>
</w:styles>
</file>

<file path=word/webSettings.xml><?xml version="1.0" encoding="utf-8"?>
<w:webSettings xmlns:r="http://schemas.openxmlformats.org/officeDocument/2006/relationships" xmlns:w="http://schemas.openxmlformats.org/wordprocessingml/2006/main">
  <w:divs>
    <w:div w:id="309604481">
      <w:bodyDiv w:val="1"/>
      <w:marLeft w:val="0"/>
      <w:marRight w:val="0"/>
      <w:marTop w:val="0"/>
      <w:marBottom w:val="0"/>
      <w:divBdr>
        <w:top w:val="none" w:sz="0" w:space="0" w:color="auto"/>
        <w:left w:val="none" w:sz="0" w:space="0" w:color="auto"/>
        <w:bottom w:val="none" w:sz="0" w:space="0" w:color="auto"/>
        <w:right w:val="none" w:sz="0" w:space="0" w:color="auto"/>
      </w:divBdr>
      <w:divsChild>
        <w:div w:id="1930431119">
          <w:marLeft w:val="0"/>
          <w:marRight w:val="0"/>
          <w:marTop w:val="0"/>
          <w:marBottom w:val="0"/>
          <w:divBdr>
            <w:top w:val="none" w:sz="0" w:space="0" w:color="auto"/>
            <w:left w:val="none" w:sz="0" w:space="0" w:color="auto"/>
            <w:bottom w:val="none" w:sz="0" w:space="0" w:color="auto"/>
            <w:right w:val="none" w:sz="0" w:space="0" w:color="auto"/>
          </w:divBdr>
        </w:div>
        <w:div w:id="13842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im.volgograd.ru/adv-menu-uzo/zemelnye-uchastki-besplatno/informatsiya-dlya-grazhdan-imeyushchikh-trekh-i-bolee-detey/bez-ucheta-ocherednosti-postanovki-na-uchet/samostoyatelnyy-vybor-grazhdanami-mestopolozheniya-zemelnykh-uchastkov-v-tselyakh-ikh-posleduyush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im.volgograd.ru/adv-menu-uzo/zemelnye-uchastki-besplatno/informatsiya-dlya-grazhdan-imeyushchikh-trekh-i-bolee-detey/bez-ucheta-ocherednosti-postanovki-na-uchet/s-ispolzovaniem-informatsii-ob-obrazovannykh-upolnomochennym-organom-zemelnykh-uchastkakh-kotorye-mo/" TargetMode="External"/><Relationship Id="rId5" Type="http://schemas.openxmlformats.org/officeDocument/2006/relationships/hyperlink" Target="http://gosim.volgograd.ru/adv-menu-uzo/zemelnye-uchastki-besplatno/informatsiya-dlya-grazhdan-imeyushchikh-trekh-i-bolee-detey/iz-perechnya-zemelnykh-uchastkov-prednaznachennykh-dlya-besplatnogo-predostavleniya-v-sobstvennost-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1822</Words>
  <Characters>10390</Characters>
  <Application>Microsoft Office Word</Application>
  <DocSecurity>0</DocSecurity>
  <Lines>86</Lines>
  <Paragraphs>24</Paragraphs>
  <ScaleCrop>false</ScaleCrop>
  <Company>HP</Company>
  <LinksUpToDate>false</LinksUpToDate>
  <CharactersWithSpaces>12188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 Черепенникова</dc:creator>
  <cp:lastModifiedBy>Татьяна Владимировна Черепенникова</cp:lastModifiedBy>
  <cp:revision>7</cp:revision>
  <dcterms:created xsi:type="dcterms:W3CDTF">2019-02-27T11:37:00Z</dcterms:created>
  <dcterms:modified xsi:type="dcterms:W3CDTF">2019-03-05T06:17:00Z</dcterms:modified>
</cp:coreProperties>
</file>